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AF349" w14:textId="2F688C8B" w:rsidR="0058505A" w:rsidRDefault="000B383C">
      <w:pPr>
        <w:pStyle w:val="Bodytext20"/>
        <w:shd w:val="clear" w:color="auto" w:fill="auto"/>
        <w:tabs>
          <w:tab w:val="left" w:leader="underscore" w:pos="10772"/>
        </w:tabs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606550" distR="1563370" simplePos="0" relativeHeight="251657728" behindDoc="1" locked="0" layoutInCell="1" allowOverlap="1" wp14:anchorId="5FDB33AF" wp14:editId="6F83D3FD">
                <wp:simplePos x="0" y="0"/>
                <wp:positionH relativeFrom="margin">
                  <wp:posOffset>1606550</wp:posOffset>
                </wp:positionH>
                <wp:positionV relativeFrom="paragraph">
                  <wp:posOffset>-167005</wp:posOffset>
                </wp:positionV>
                <wp:extent cx="3721735" cy="120650"/>
                <wp:effectExtent l="0" t="635" r="3175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53BF7" w14:textId="77777777" w:rsidR="0058505A" w:rsidRDefault="0038374F">
                            <w:pPr>
                              <w:pStyle w:val="Bodytext20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Информированное согласие на эндодонтическое вмешательство.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DB33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5pt;margin-top:-13.15pt;width:293.05pt;height:9.5pt;z-index:-251658752;visibility:visible;mso-wrap-style:square;mso-width-percent:0;mso-height-percent:0;mso-wrap-distance-left:126.5pt;mso-wrap-distance-top:0;mso-wrap-distance-right:123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" filled="f" stroked="f">
                <v:textbox style="mso-fit-shape-to-text:t" inset="0,0,0,0">
                  <w:txbxContent>
                    <w:p w14:paraId="17153BF7" w14:textId="77777777" w:rsidR="0058505A" w:rsidRDefault="0038374F">
                      <w:pPr>
                        <w:pStyle w:val="Bodytext20"/>
                        <w:shd w:val="clear" w:color="auto" w:fill="auto"/>
                        <w:spacing w:line="19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Информированное согласие на эндодонтическое вмешательство.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8374F">
        <w:t xml:space="preserve">Мне (Ф.И.О.), </w:t>
      </w:r>
      <w:r w:rsidR="0038374F">
        <w:tab/>
      </w:r>
    </w:p>
    <w:p w14:paraId="385416E8" w14:textId="77777777" w:rsidR="0058505A" w:rsidRDefault="0038374F">
      <w:pPr>
        <w:pStyle w:val="Bodytext20"/>
        <w:shd w:val="clear" w:color="auto" w:fill="auto"/>
        <w:tabs>
          <w:tab w:val="left" w:leader="underscore" w:pos="9883"/>
        </w:tabs>
        <w:ind w:firstLine="0"/>
      </w:pPr>
      <w:r>
        <w:t>сообщили, что мне показано лечение корневых каналов</w:t>
      </w:r>
      <w:r>
        <w:tab/>
      </w:r>
      <w:r>
        <w:rPr>
          <w:rStyle w:val="Bodytext21"/>
        </w:rPr>
        <w:t>зуб</w:t>
      </w:r>
      <w:proofErr w:type="gramStart"/>
      <w:r>
        <w:rPr>
          <w:rStyle w:val="Bodytext21"/>
        </w:rPr>
        <w:t>а(</w:t>
      </w:r>
      <w:proofErr w:type="gramEnd"/>
      <w:r>
        <w:rPr>
          <w:rStyle w:val="Bodytext21"/>
        </w:rPr>
        <w:t>-</w:t>
      </w:r>
      <w:proofErr w:type="spellStart"/>
      <w:r>
        <w:rPr>
          <w:rStyle w:val="Bodytext21"/>
        </w:rPr>
        <w:t>ов</w:t>
      </w:r>
      <w:proofErr w:type="spellEnd"/>
      <w:r>
        <w:rPr>
          <w:rStyle w:val="Bodytext21"/>
        </w:rPr>
        <w:t>).</w:t>
      </w:r>
    </w:p>
    <w:p w14:paraId="0CFF8A24" w14:textId="77777777" w:rsidR="0058505A" w:rsidRDefault="0038374F">
      <w:pPr>
        <w:pStyle w:val="Bodytext20"/>
        <w:shd w:val="clear" w:color="auto" w:fill="auto"/>
        <w:tabs>
          <w:tab w:val="left" w:leader="underscore" w:pos="4908"/>
        </w:tabs>
        <w:ind w:firstLine="0"/>
      </w:pPr>
      <w:r>
        <w:t xml:space="preserve">Врач (Ф.И.О.) </w:t>
      </w:r>
      <w:r>
        <w:tab/>
      </w:r>
    </w:p>
    <w:p w14:paraId="426341F9" w14:textId="77777777" w:rsidR="0058505A" w:rsidRDefault="0038374F">
      <w:pPr>
        <w:pStyle w:val="Bodytext20"/>
        <w:shd w:val="clear" w:color="auto" w:fill="auto"/>
        <w:ind w:firstLine="0"/>
        <w:jc w:val="left"/>
      </w:pPr>
      <w:r>
        <w:t>разъяснил мне методы и способы выполнения предложенного лечения, преимущества лечения корневых каналов перед удалением зуба и последствия, которые могут наступить при невыполнении лечения, также проинформировал меня о возможных осложнениях во время и после лечения, перечисленных ниже (а так же других, не указанных здесь):</w:t>
      </w:r>
    </w:p>
    <w:p w14:paraId="74E6BE74" w14:textId="77777777" w:rsidR="0058505A" w:rsidRDefault="0038374F">
      <w:pPr>
        <w:pStyle w:val="Bodytext20"/>
        <w:numPr>
          <w:ilvl w:val="0"/>
          <w:numId w:val="1"/>
        </w:numPr>
        <w:shd w:val="clear" w:color="auto" w:fill="auto"/>
        <w:tabs>
          <w:tab w:val="left" w:pos="602"/>
        </w:tabs>
        <w:ind w:left="540"/>
        <w:jc w:val="left"/>
      </w:pPr>
      <w:r>
        <w:t>Ощущения дискомфорта, болевые ощущения, продолжающиеся от нескольких часов до нескольких дней, для устранения которых врач может назначить лекарственные препараты, если сочтет необходимым.</w:t>
      </w:r>
    </w:p>
    <w:p w14:paraId="53254F8A" w14:textId="77777777" w:rsidR="0058505A" w:rsidRDefault="0038374F">
      <w:pPr>
        <w:pStyle w:val="Bodytext20"/>
        <w:numPr>
          <w:ilvl w:val="0"/>
          <w:numId w:val="1"/>
        </w:numPr>
        <w:shd w:val="clear" w:color="auto" w:fill="auto"/>
        <w:tabs>
          <w:tab w:val="left" w:pos="621"/>
        </w:tabs>
        <w:ind w:left="540"/>
        <w:jc w:val="left"/>
      </w:pPr>
      <w:r>
        <w:t>Отечность лица и/или слизистой оболочки полости рта в области вмешательства, которые могут сохраняться в течение нескольких дней или дольше.</w:t>
      </w:r>
    </w:p>
    <w:p w14:paraId="59695472" w14:textId="77777777" w:rsidR="0058505A" w:rsidRDefault="0038374F">
      <w:pPr>
        <w:pStyle w:val="Bodytext20"/>
        <w:numPr>
          <w:ilvl w:val="0"/>
          <w:numId w:val="1"/>
        </w:numPr>
        <w:shd w:val="clear" w:color="auto" w:fill="auto"/>
        <w:tabs>
          <w:tab w:val="left" w:pos="621"/>
        </w:tabs>
        <w:ind w:left="300" w:firstLine="0"/>
      </w:pPr>
      <w:r>
        <w:t>Тризм (ограничение открывания рта), который может длиться несколько дней или недель.</w:t>
      </w:r>
    </w:p>
    <w:p w14:paraId="38D98829" w14:textId="77777777" w:rsidR="0058505A" w:rsidRDefault="0038374F">
      <w:pPr>
        <w:pStyle w:val="Bodytext20"/>
        <w:numPr>
          <w:ilvl w:val="0"/>
          <w:numId w:val="1"/>
        </w:numPr>
        <w:shd w:val="clear" w:color="auto" w:fill="auto"/>
        <w:tabs>
          <w:tab w:val="left" w:pos="621"/>
        </w:tabs>
        <w:ind w:left="540"/>
        <w:jc w:val="left"/>
      </w:pPr>
      <w:r>
        <w:t>Онемение участков лица и/или слизистой оболочки полости рта, болевые ощущения по ходу ветвей тройничного или лицевого нервов.</w:t>
      </w:r>
    </w:p>
    <w:p w14:paraId="0C495235" w14:textId="77777777" w:rsidR="0058505A" w:rsidRDefault="0038374F">
      <w:pPr>
        <w:pStyle w:val="Bodytext20"/>
        <w:numPr>
          <w:ilvl w:val="0"/>
          <w:numId w:val="1"/>
        </w:numPr>
        <w:shd w:val="clear" w:color="auto" w:fill="auto"/>
        <w:tabs>
          <w:tab w:val="left" w:pos="621"/>
        </w:tabs>
        <w:ind w:left="540"/>
        <w:jc w:val="left"/>
      </w:pPr>
      <w:r>
        <w:t>Частота неудач при лечении корневых каналов зуба составляет 5-10% (при неудаче может потребоваться повторное лечение, хирургическое вмешательство или удаление зуба).</w:t>
      </w:r>
    </w:p>
    <w:p w14:paraId="73E36F67" w14:textId="77777777" w:rsidR="0058505A" w:rsidRDefault="0038374F">
      <w:pPr>
        <w:pStyle w:val="Bodytext20"/>
        <w:numPr>
          <w:ilvl w:val="0"/>
          <w:numId w:val="1"/>
        </w:numPr>
        <w:shd w:val="clear" w:color="auto" w:fill="auto"/>
        <w:tabs>
          <w:tab w:val="left" w:pos="621"/>
        </w:tabs>
        <w:ind w:left="540"/>
        <w:jc w:val="left"/>
      </w:pPr>
      <w:r>
        <w:t>Во время лечения корневых каналов возможны переломы инструментов, которые (по усмотрению врача) могут быть оставлены в канале, также может потребоваться их хирургическое удаление.</w:t>
      </w:r>
    </w:p>
    <w:p w14:paraId="7735AC70" w14:textId="77777777" w:rsidR="0058505A" w:rsidRDefault="0038374F">
      <w:pPr>
        <w:pStyle w:val="Bodytext20"/>
        <w:numPr>
          <w:ilvl w:val="0"/>
          <w:numId w:val="1"/>
        </w:numPr>
        <w:shd w:val="clear" w:color="auto" w:fill="auto"/>
        <w:tabs>
          <w:tab w:val="left" w:pos="621"/>
        </w:tabs>
        <w:ind w:left="540"/>
        <w:jc w:val="left"/>
      </w:pPr>
      <w:r>
        <w:t>Перфорация корня или дна полости зуба инструментами, что может потребовать дополнительной хирургической коррекции или привести к преждевременной утрате зуба.</w:t>
      </w:r>
    </w:p>
    <w:p w14:paraId="612545CA" w14:textId="77777777" w:rsidR="0058505A" w:rsidRDefault="0038374F">
      <w:pPr>
        <w:pStyle w:val="Bodytext20"/>
        <w:numPr>
          <w:ilvl w:val="0"/>
          <w:numId w:val="1"/>
        </w:numPr>
        <w:shd w:val="clear" w:color="auto" w:fill="auto"/>
        <w:tabs>
          <w:tab w:val="left" w:pos="621"/>
          <w:tab w:val="left" w:leader="underscore" w:pos="10772"/>
        </w:tabs>
        <w:ind w:left="300" w:firstLine="0"/>
      </w:pPr>
      <w:r>
        <w:rPr>
          <w:rStyle w:val="Bodytext21"/>
        </w:rPr>
        <w:t xml:space="preserve">Преждевременная утрата зуба </w:t>
      </w:r>
      <w:proofErr w:type="gramStart"/>
      <w:r>
        <w:rPr>
          <w:rStyle w:val="Bodytext21"/>
        </w:rPr>
        <w:t>вследствие</w:t>
      </w:r>
      <w:proofErr w:type="gramEnd"/>
      <w:r>
        <w:rPr>
          <w:rStyle w:val="Bodytext21"/>
        </w:rPr>
        <w:t xml:space="preserve"> прогрессирующего пародонтита.</w:t>
      </w:r>
      <w:r>
        <w:tab/>
      </w:r>
    </w:p>
    <w:p w14:paraId="6DF32F05" w14:textId="77777777" w:rsidR="0058505A" w:rsidRDefault="0038374F">
      <w:pPr>
        <w:pStyle w:val="Bodytext20"/>
        <w:shd w:val="clear" w:color="auto" w:fill="auto"/>
        <w:ind w:firstLine="0"/>
      </w:pPr>
      <w:r>
        <w:t xml:space="preserve">Я понимаю, что после лечения корневых каналов, мой зуб будет более хрупким. Чтобы защитить и сохранить его, </w:t>
      </w:r>
      <w:proofErr w:type="gramStart"/>
      <w:r>
        <w:t>в</w:t>
      </w:r>
      <w:proofErr w:type="gramEnd"/>
    </w:p>
    <w:p w14:paraId="255FCE73" w14:textId="77777777" w:rsidR="0058505A" w:rsidRDefault="0038374F">
      <w:pPr>
        <w:pStyle w:val="Bodytext20"/>
        <w:shd w:val="clear" w:color="auto" w:fill="auto"/>
        <w:tabs>
          <w:tab w:val="left" w:leader="underscore" w:pos="10772"/>
        </w:tabs>
        <w:ind w:firstLine="0"/>
      </w:pPr>
      <w:proofErr w:type="gramStart"/>
      <w:r>
        <w:rPr>
          <w:rStyle w:val="Bodytext21"/>
        </w:rPr>
        <w:t>большинстве</w:t>
      </w:r>
      <w:proofErr w:type="gramEnd"/>
      <w:r>
        <w:rPr>
          <w:rStyle w:val="Bodytext21"/>
        </w:rPr>
        <w:t xml:space="preserve"> случаев, требуется ортопедическая конструкция (коронка, керамическая вкладка-накладка).</w:t>
      </w:r>
      <w:r>
        <w:tab/>
      </w:r>
    </w:p>
    <w:p w14:paraId="677FE086" w14:textId="77777777" w:rsidR="0058505A" w:rsidRDefault="0038374F">
      <w:pPr>
        <w:pStyle w:val="Bodytext20"/>
        <w:shd w:val="clear" w:color="auto" w:fill="auto"/>
        <w:tabs>
          <w:tab w:val="left" w:leader="underscore" w:pos="2131"/>
        </w:tabs>
        <w:ind w:firstLine="0"/>
      </w:pPr>
      <w:r>
        <w:t xml:space="preserve">Я понимаю, что </w:t>
      </w:r>
      <w:proofErr w:type="gramStart"/>
      <w:r>
        <w:t>через</w:t>
      </w:r>
      <w:proofErr w:type="gramEnd"/>
      <w:r>
        <w:tab/>
      </w:r>
      <w:proofErr w:type="gramStart"/>
      <w:r>
        <w:t>месяцев</w:t>
      </w:r>
      <w:proofErr w:type="gramEnd"/>
      <w:r>
        <w:t xml:space="preserve"> я должен прийти на повторный осмотр для того, чтобы врач мог оценить результаты лечения</w:t>
      </w:r>
    </w:p>
    <w:p w14:paraId="2FD57136" w14:textId="77777777" w:rsidR="0058505A" w:rsidRDefault="0038374F">
      <w:pPr>
        <w:pStyle w:val="Bodytext20"/>
        <w:shd w:val="clear" w:color="auto" w:fill="auto"/>
        <w:tabs>
          <w:tab w:val="left" w:leader="underscore" w:pos="10772"/>
        </w:tabs>
        <w:ind w:firstLine="0"/>
      </w:pPr>
      <w:r>
        <w:rPr>
          <w:rStyle w:val="Bodytext21"/>
        </w:rPr>
        <w:t>корневых каналов.</w:t>
      </w:r>
      <w:r>
        <w:tab/>
      </w:r>
    </w:p>
    <w:p w14:paraId="2A64FA1D" w14:textId="77777777" w:rsidR="0058505A" w:rsidRDefault="0038374F">
      <w:pPr>
        <w:pStyle w:val="Bodytext20"/>
        <w:shd w:val="clear" w:color="auto" w:fill="auto"/>
        <w:ind w:firstLine="0"/>
        <w:jc w:val="left"/>
      </w:pPr>
      <w:r>
        <w:t>Я понимаю, что при повторном лечении ранее леченных корневых каналов гарантируется только выполнение современных эндодонтических технологий и алгоритмов. При лечении корневых каналов возможны осложнения, которые обусловлены</w:t>
      </w:r>
    </w:p>
    <w:p w14:paraId="7EDBE7AC" w14:textId="77777777" w:rsidR="0058505A" w:rsidRDefault="0038374F">
      <w:pPr>
        <w:pStyle w:val="Bodytext20"/>
        <w:shd w:val="clear" w:color="auto" w:fill="auto"/>
        <w:tabs>
          <w:tab w:val="left" w:leader="underscore" w:pos="10772"/>
        </w:tabs>
        <w:ind w:firstLine="0"/>
      </w:pPr>
      <w:r>
        <w:rPr>
          <w:rStyle w:val="Bodytext21"/>
        </w:rPr>
        <w:t>индивидуальной реакцией организма и непредвиденными факторами.</w:t>
      </w:r>
      <w:r>
        <w:tab/>
      </w:r>
    </w:p>
    <w:p w14:paraId="2749D8C1" w14:textId="2AAC2E7E" w:rsidR="00DD2816" w:rsidRDefault="00DD2816">
      <w:pPr>
        <w:pStyle w:val="Bodytext20"/>
        <w:shd w:val="clear" w:color="auto" w:fill="auto"/>
        <w:tabs>
          <w:tab w:val="left" w:leader="underscore" w:pos="10772"/>
        </w:tabs>
        <w:ind w:firstLine="0"/>
      </w:pPr>
      <w:r>
        <w:t xml:space="preserve">Я обязуюсь, после окончания эндодонтического лечения в течении _______________ </w:t>
      </w:r>
      <w:proofErr w:type="gramStart"/>
      <w:r>
        <w:t>заменить временную пломбу на постоянную</w:t>
      </w:r>
      <w:proofErr w:type="gramEnd"/>
      <w:r>
        <w:t xml:space="preserve"> конструкцию. </w:t>
      </w:r>
      <w:bookmarkStart w:id="0" w:name="_GoBack"/>
      <w:bookmarkEnd w:id="0"/>
    </w:p>
    <w:p w14:paraId="5553BA14" w14:textId="77777777" w:rsidR="0058505A" w:rsidRDefault="0038374F">
      <w:pPr>
        <w:pStyle w:val="Bodytext20"/>
        <w:shd w:val="clear" w:color="auto" w:fill="auto"/>
        <w:tabs>
          <w:tab w:val="left" w:leader="underscore" w:pos="10772"/>
        </w:tabs>
        <w:ind w:firstLine="0"/>
      </w:pPr>
      <w:r>
        <w:rPr>
          <w:rStyle w:val="Bodytext21"/>
        </w:rPr>
        <w:t>На все мои вопросы врач ответил, и я полностью понял все, что описано выше.</w:t>
      </w:r>
      <w:r>
        <w:tab/>
      </w:r>
    </w:p>
    <w:p w14:paraId="08167034" w14:textId="77777777" w:rsidR="0058505A" w:rsidRDefault="0038374F">
      <w:pPr>
        <w:pStyle w:val="Bodytext20"/>
        <w:shd w:val="clear" w:color="auto" w:fill="auto"/>
        <w:tabs>
          <w:tab w:val="left" w:leader="underscore" w:pos="4908"/>
          <w:tab w:val="left" w:leader="underscore" w:pos="7915"/>
          <w:tab w:val="left" w:leader="underscore" w:pos="10772"/>
        </w:tabs>
        <w:ind w:firstLine="0"/>
      </w:pPr>
      <w:r>
        <w:t>Дата:</w:t>
      </w:r>
      <w:r>
        <w:tab/>
        <w:t xml:space="preserve"> Подпись:</w:t>
      </w:r>
      <w:r>
        <w:tab/>
        <w:t>/</w:t>
      </w:r>
      <w:r>
        <w:tab/>
      </w:r>
    </w:p>
    <w:sectPr w:rsidR="0058505A">
      <w:pgSz w:w="12240" w:h="15840"/>
      <w:pgMar w:top="744" w:right="754" w:bottom="744" w:left="6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C3D87" w14:textId="77777777" w:rsidR="000E692C" w:rsidRDefault="000E692C">
      <w:r>
        <w:separator/>
      </w:r>
    </w:p>
  </w:endnote>
  <w:endnote w:type="continuationSeparator" w:id="0">
    <w:p w14:paraId="67488F17" w14:textId="77777777" w:rsidR="000E692C" w:rsidRDefault="000E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082DD" w14:textId="77777777" w:rsidR="000E692C" w:rsidRDefault="000E692C"/>
  </w:footnote>
  <w:footnote w:type="continuationSeparator" w:id="0">
    <w:p w14:paraId="5FD9FC01" w14:textId="77777777" w:rsidR="000E692C" w:rsidRDefault="000E69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5C43"/>
    <w:multiLevelType w:val="multilevel"/>
    <w:tmpl w:val="8D941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5A"/>
    <w:rsid w:val="000B383C"/>
    <w:rsid w:val="000E692C"/>
    <w:rsid w:val="0038374F"/>
    <w:rsid w:val="0058505A"/>
    <w:rsid w:val="00DD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0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26" w:lineRule="exact"/>
      <w:ind w:hanging="24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26" w:lineRule="exact"/>
      <w:ind w:hanging="24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bes@sib-paritet.ru</cp:lastModifiedBy>
  <cp:revision>4</cp:revision>
  <dcterms:created xsi:type="dcterms:W3CDTF">2020-02-21T05:25:00Z</dcterms:created>
  <dcterms:modified xsi:type="dcterms:W3CDTF">2020-02-24T06:34:00Z</dcterms:modified>
</cp:coreProperties>
</file>